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BAD" w:rsidRPr="00576A77" w:rsidRDefault="00082BAD" w:rsidP="00082BAD">
      <w:pPr>
        <w:pStyle w:val="a3"/>
        <w:spacing w:line="264" w:lineRule="auto"/>
      </w:pPr>
    </w:p>
    <w:p w:rsidR="00082BAD" w:rsidRPr="00797EBE" w:rsidRDefault="00082BAD" w:rsidP="00082BAD">
      <w:pPr>
        <w:pStyle w:val="a5"/>
        <w:spacing w:after="0" w:line="264" w:lineRule="auto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  <w:r>
        <w:rPr>
          <w:b/>
          <w:sz w:val="36"/>
        </w:rPr>
        <w:t>РАСЧЕТЫ И ОБОСНОВАНИЯ</w:t>
      </w: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>
        <w:rPr>
          <w:b/>
          <w:caps/>
          <w:sz w:val="36"/>
        </w:rPr>
        <w:t>(</w:t>
      </w:r>
      <w:r w:rsidRPr="00576A77">
        <w:rPr>
          <w:b/>
          <w:caps/>
          <w:sz w:val="36"/>
        </w:rPr>
        <w:t>пояснительная записка</w:t>
      </w:r>
      <w:r>
        <w:rPr>
          <w:b/>
          <w:caps/>
          <w:sz w:val="36"/>
        </w:rPr>
        <w:t>)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 xml:space="preserve">К </w:t>
      </w:r>
      <w:r>
        <w:rPr>
          <w:b/>
          <w:sz w:val="36"/>
        </w:rPr>
        <w:t>РЕШЕНИЮ НИЖНЕТАНАЙСКОГО СЕЛЬСКОГО СОВЕТА ДЕПУТАТОВ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>
        <w:rPr>
          <w:b/>
          <w:sz w:val="36"/>
        </w:rPr>
        <w:t>«О ВНЕСЕНИИ ИЗМЕНЕНИЙ В РЕШЕНИЕ НИЖНЕТАНАЙСКОГО СЕЛЬСКОГО СОВЕТА ДЕПУТАТОЙ «</w:t>
      </w:r>
      <w:r w:rsidRPr="00576A77">
        <w:rPr>
          <w:b/>
          <w:sz w:val="36"/>
        </w:rPr>
        <w:t xml:space="preserve">БЮДЖЕТЕ </w:t>
      </w:r>
      <w:r>
        <w:rPr>
          <w:b/>
          <w:sz w:val="36"/>
        </w:rPr>
        <w:t xml:space="preserve">НИЖНЕТАНАЙСКОГО СЕЛЬСОВЕТА </w:t>
      </w:r>
      <w:r w:rsidRPr="00576A77">
        <w:rPr>
          <w:b/>
          <w:sz w:val="36"/>
        </w:rPr>
        <w:t>НА 20</w:t>
      </w:r>
      <w:r w:rsidR="00364959">
        <w:rPr>
          <w:b/>
          <w:sz w:val="36"/>
        </w:rPr>
        <w:t>2</w:t>
      </w:r>
      <w:r w:rsidR="00B658E6">
        <w:rPr>
          <w:b/>
          <w:sz w:val="36"/>
        </w:rPr>
        <w:t>1</w:t>
      </w:r>
      <w:r w:rsidRPr="00576A77">
        <w:rPr>
          <w:b/>
          <w:sz w:val="36"/>
        </w:rPr>
        <w:t xml:space="preserve"> ГОД 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>И ПЛАНОВЫЙ ПЕРИОД 20</w:t>
      </w:r>
      <w:r>
        <w:rPr>
          <w:b/>
          <w:sz w:val="36"/>
        </w:rPr>
        <w:t>2</w:t>
      </w:r>
      <w:r w:rsidR="00B658E6">
        <w:rPr>
          <w:b/>
          <w:sz w:val="36"/>
        </w:rPr>
        <w:t>2</w:t>
      </w:r>
      <w:r w:rsidRPr="00576A77">
        <w:rPr>
          <w:b/>
          <w:sz w:val="36"/>
        </w:rPr>
        <w:t>-20</w:t>
      </w:r>
      <w:r w:rsidR="00364959">
        <w:rPr>
          <w:b/>
          <w:sz w:val="36"/>
        </w:rPr>
        <w:t>2</w:t>
      </w:r>
      <w:r w:rsidR="00B658E6">
        <w:rPr>
          <w:b/>
          <w:sz w:val="36"/>
        </w:rPr>
        <w:t>3</w:t>
      </w:r>
      <w:r w:rsidRPr="00576A77">
        <w:rPr>
          <w:b/>
          <w:sz w:val="36"/>
        </w:rPr>
        <w:t xml:space="preserve"> ГОДОВ»</w:t>
      </w:r>
      <w:r>
        <w:rPr>
          <w:b/>
          <w:sz w:val="36"/>
        </w:rPr>
        <w:t>»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sz w:val="32"/>
        </w:rPr>
      </w:pPr>
      <w:r w:rsidRPr="00576A77">
        <w:rPr>
          <w:sz w:val="36"/>
        </w:rPr>
        <w:br w:type="page"/>
      </w:r>
      <w:bookmarkStart w:id="0" w:name="_Toc369530768"/>
      <w:r w:rsidRPr="00576A77">
        <w:rPr>
          <w:sz w:val="32"/>
        </w:rPr>
        <w:lastRenderedPageBreak/>
        <w:t xml:space="preserve"> </w:t>
      </w:r>
    </w:p>
    <w:bookmarkEnd w:id="0"/>
    <w:p w:rsidR="00082BAD" w:rsidRPr="00576A77" w:rsidRDefault="00082BAD" w:rsidP="00082BAD">
      <w:pPr>
        <w:pStyle w:val="1"/>
        <w:spacing w:before="120" w:after="0" w:line="240" w:lineRule="auto"/>
        <w:rPr>
          <w:sz w:val="32"/>
        </w:rPr>
      </w:pPr>
      <w:r>
        <w:rPr>
          <w:sz w:val="32"/>
        </w:rPr>
        <w:t>Основные изменения, предлагаемые настоящим решением</w:t>
      </w:r>
    </w:p>
    <w:p w:rsidR="00082BAD" w:rsidRDefault="00082BAD" w:rsidP="00082BAD">
      <w:pPr>
        <w:pStyle w:val="a3"/>
        <w:spacing w:before="120"/>
      </w:pPr>
      <w:r>
        <w:t>Решение</w:t>
      </w:r>
      <w:r w:rsidR="00C84C14">
        <w:t xml:space="preserve"> «</w:t>
      </w:r>
      <w:r>
        <w:t>О внесении изменений в Решение Нижнетанайского сельского совета депутатов «О</w:t>
      </w:r>
      <w:r w:rsidRPr="00576A77">
        <w:t xml:space="preserve"> бюджете</w:t>
      </w:r>
      <w:r>
        <w:t xml:space="preserve"> поселения на 20</w:t>
      </w:r>
      <w:r w:rsidR="00364959">
        <w:t>2</w:t>
      </w:r>
      <w:r w:rsidR="00B658E6">
        <w:t>1</w:t>
      </w:r>
      <w:r w:rsidRPr="00576A77">
        <w:t xml:space="preserve"> год и планов</w:t>
      </w:r>
      <w:r>
        <w:t xml:space="preserve">ый период </w:t>
      </w:r>
      <w:r>
        <w:br/>
        <w:t>202</w:t>
      </w:r>
      <w:r w:rsidR="00B658E6">
        <w:t>2</w:t>
      </w:r>
      <w:r w:rsidRPr="00576A77">
        <w:t>-20</w:t>
      </w:r>
      <w:r w:rsidR="00364959">
        <w:t>2</w:t>
      </w:r>
      <w:r w:rsidR="00B658E6">
        <w:t>3</w:t>
      </w:r>
      <w:r>
        <w:t xml:space="preserve"> годов» </w:t>
      </w:r>
      <w:r w:rsidRPr="00576A77">
        <w:t>подготовлен в</w:t>
      </w:r>
      <w:r>
        <w:t xml:space="preserve"> целях:</w:t>
      </w:r>
    </w:p>
    <w:p w:rsidR="00082BAD" w:rsidRDefault="00082BAD" w:rsidP="00082BAD">
      <w:pPr>
        <w:pStyle w:val="a3"/>
        <w:spacing w:before="120"/>
        <w:ind w:left="1080" w:firstLine="0"/>
      </w:pPr>
      <w:r>
        <w:t>Настоящее решение предусматривает следующие параметры бюджета Нижнетанайского сельсовета на 20</w:t>
      </w:r>
      <w:r w:rsidR="00364959">
        <w:t>2</w:t>
      </w:r>
      <w:r w:rsidR="00B658E6">
        <w:t xml:space="preserve">1 </w:t>
      </w:r>
      <w:r>
        <w:t>год: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</w:rPr>
        <w:t>Доходы бюджета Нижнетанайского сельсовета</w:t>
      </w:r>
      <w:r>
        <w:t xml:space="preserve"> с учетом изменений составляет </w:t>
      </w:r>
      <w:r w:rsidR="00B658E6">
        <w:rPr>
          <w:b/>
          <w:szCs w:val="28"/>
        </w:rPr>
        <w:t>6</w:t>
      </w:r>
      <w:r w:rsidR="002D29DE">
        <w:rPr>
          <w:b/>
          <w:szCs w:val="28"/>
        </w:rPr>
        <w:t> 825 923</w:t>
      </w:r>
      <w:r w:rsidR="00B658E6">
        <w:rPr>
          <w:b/>
          <w:szCs w:val="28"/>
        </w:rPr>
        <w:t>,</w:t>
      </w:r>
      <w:r w:rsidR="002D29DE">
        <w:rPr>
          <w:b/>
          <w:szCs w:val="28"/>
        </w:rPr>
        <w:t>66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Pr="00D82E77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  <w:szCs w:val="28"/>
        </w:rPr>
        <w:t xml:space="preserve">Расходы </w:t>
      </w:r>
      <w:r w:rsidRPr="00D82E77">
        <w:rPr>
          <w:b/>
        </w:rPr>
        <w:t>бюджета Нижнетанайского сельсовета</w:t>
      </w:r>
      <w:r>
        <w:t xml:space="preserve"> с учетом изменений составляет </w:t>
      </w:r>
      <w:r w:rsidR="00B658E6">
        <w:rPr>
          <w:b/>
          <w:szCs w:val="28"/>
        </w:rPr>
        <w:t>6</w:t>
      </w:r>
      <w:r w:rsidR="002D29DE">
        <w:rPr>
          <w:b/>
          <w:szCs w:val="28"/>
        </w:rPr>
        <w:t> 871 371</w:t>
      </w:r>
      <w:r w:rsidR="00B658E6">
        <w:rPr>
          <w:b/>
          <w:szCs w:val="28"/>
        </w:rPr>
        <w:t>,</w:t>
      </w:r>
      <w:r w:rsidR="002D29DE">
        <w:rPr>
          <w:b/>
          <w:szCs w:val="28"/>
        </w:rPr>
        <w:t>99</w:t>
      </w:r>
      <w:r w:rsidR="00477BCB"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</w:rPr>
        <w:t>Дефицит бюджета Нижнетанайского сельсовета</w:t>
      </w:r>
      <w:r>
        <w:t xml:space="preserve"> в 20</w:t>
      </w:r>
      <w:r w:rsidR="00364959">
        <w:t>2</w:t>
      </w:r>
      <w:r w:rsidR="002D29DE">
        <w:t>1</w:t>
      </w:r>
      <w:r w:rsidR="00364959">
        <w:t xml:space="preserve"> </w:t>
      </w:r>
      <w:r>
        <w:t xml:space="preserve">году составит за счет остатков собственных средств </w:t>
      </w:r>
      <w:r w:rsidR="00364959">
        <w:rPr>
          <w:b/>
          <w:szCs w:val="28"/>
        </w:rPr>
        <w:t>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>
        <w:t>Ограничения, установленные статьей 92.1 Бюджетного кодекса РФ, по предельному размеру дефицита соблюдены.</w:t>
      </w:r>
    </w:p>
    <w:p w:rsidR="00082BAD" w:rsidRDefault="00082BAD" w:rsidP="00082BAD">
      <w:pPr>
        <w:pStyle w:val="a3"/>
        <w:spacing w:before="120"/>
      </w:pPr>
    </w:p>
    <w:p w:rsidR="00082BAD" w:rsidRDefault="00082BAD" w:rsidP="00082BAD">
      <w:pPr>
        <w:pStyle w:val="a3"/>
        <w:spacing w:before="120"/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Pr="00B26732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Pr="00576A77" w:rsidRDefault="00082BAD" w:rsidP="00082BAD">
      <w:pPr>
        <w:pStyle w:val="1"/>
        <w:spacing w:before="0" w:after="0" w:line="264" w:lineRule="auto"/>
        <w:rPr>
          <w:sz w:val="32"/>
        </w:rPr>
      </w:pPr>
      <w:bookmarkStart w:id="1" w:name="_Toc211614067"/>
      <w:bookmarkStart w:id="2" w:name="_Toc337909483"/>
      <w:bookmarkStart w:id="3" w:name="_Toc369530769"/>
      <w:bookmarkStart w:id="4" w:name="_Toc116994704"/>
      <w:bookmarkStart w:id="5" w:name="_Toc117051443"/>
      <w:bookmarkStart w:id="6" w:name="_Toc148260930"/>
      <w:bookmarkStart w:id="7" w:name="_Toc148261009"/>
      <w:bookmarkStart w:id="8" w:name="_Toc148262144"/>
      <w:bookmarkStart w:id="9" w:name="_Toc148279882"/>
      <w:bookmarkStart w:id="10" w:name="_Toc148280017"/>
      <w:r w:rsidRPr="00576A77">
        <w:rPr>
          <w:sz w:val="32"/>
        </w:rPr>
        <w:lastRenderedPageBreak/>
        <w:t>1. ДОХОДЫ БЮДЖЕТА</w:t>
      </w:r>
      <w:r>
        <w:rPr>
          <w:sz w:val="32"/>
        </w:rPr>
        <w:t xml:space="preserve"> ПОСЕЛЕНИЯ на 20</w:t>
      </w:r>
      <w:r w:rsidR="00364959">
        <w:rPr>
          <w:sz w:val="32"/>
        </w:rPr>
        <w:t>2</w:t>
      </w:r>
      <w:r w:rsidR="00B658E6">
        <w:rPr>
          <w:sz w:val="32"/>
        </w:rPr>
        <w:t>1</w:t>
      </w:r>
      <w:r w:rsidRPr="00576A77">
        <w:rPr>
          <w:sz w:val="32"/>
        </w:rPr>
        <w:t xml:space="preserve">год </w:t>
      </w:r>
      <w:r w:rsidRPr="00576A77">
        <w:rPr>
          <w:sz w:val="32"/>
        </w:rPr>
        <w:br/>
        <w:t xml:space="preserve">и плановый </w:t>
      </w:r>
      <w:r>
        <w:rPr>
          <w:sz w:val="32"/>
        </w:rPr>
        <w:t>период 202</w:t>
      </w:r>
      <w:r w:rsidR="00B658E6">
        <w:rPr>
          <w:sz w:val="32"/>
        </w:rPr>
        <w:t>2</w:t>
      </w:r>
      <w:r>
        <w:rPr>
          <w:sz w:val="32"/>
        </w:rPr>
        <w:t>-202</w:t>
      </w:r>
      <w:r w:rsidR="00B658E6">
        <w:rPr>
          <w:sz w:val="32"/>
        </w:rPr>
        <w:t>3</w:t>
      </w:r>
      <w:r w:rsidRPr="00576A77">
        <w:rPr>
          <w:sz w:val="32"/>
        </w:rPr>
        <w:t>годов</w:t>
      </w:r>
      <w:bookmarkEnd w:id="1"/>
      <w:bookmarkEnd w:id="2"/>
      <w:bookmarkEnd w:id="3"/>
    </w:p>
    <w:p w:rsidR="00082BAD" w:rsidRPr="00576A77" w:rsidRDefault="00082BAD" w:rsidP="00082BAD"/>
    <w:p w:rsidR="00082BAD" w:rsidRPr="00576A77" w:rsidRDefault="00082BAD" w:rsidP="00082BAD">
      <w:pPr>
        <w:pStyle w:val="2"/>
        <w:spacing w:after="120"/>
        <w:rPr>
          <w:sz w:val="32"/>
          <w:szCs w:val="32"/>
        </w:rPr>
      </w:pPr>
      <w:r>
        <w:rPr>
          <w:sz w:val="32"/>
          <w:szCs w:val="32"/>
        </w:rPr>
        <w:t>Пояснения по изменению доходов бюджета Нижнетанайского сельсовета на 20</w:t>
      </w:r>
      <w:r w:rsidR="00364959">
        <w:rPr>
          <w:sz w:val="32"/>
          <w:szCs w:val="32"/>
        </w:rPr>
        <w:t>2</w:t>
      </w:r>
      <w:r w:rsidR="00B658E6">
        <w:rPr>
          <w:sz w:val="32"/>
          <w:szCs w:val="32"/>
        </w:rPr>
        <w:t>1</w:t>
      </w:r>
      <w:r>
        <w:rPr>
          <w:sz w:val="32"/>
          <w:szCs w:val="32"/>
        </w:rPr>
        <w:t>год</w:t>
      </w:r>
      <w:r w:rsidR="00C84C14">
        <w:rPr>
          <w:sz w:val="32"/>
          <w:szCs w:val="32"/>
        </w:rPr>
        <w:t xml:space="preserve"> и плановый период 202</w:t>
      </w:r>
      <w:r w:rsidR="00B658E6">
        <w:rPr>
          <w:sz w:val="32"/>
          <w:szCs w:val="32"/>
        </w:rPr>
        <w:t>2</w:t>
      </w:r>
      <w:r w:rsidR="00C84C14">
        <w:rPr>
          <w:sz w:val="32"/>
          <w:szCs w:val="32"/>
        </w:rPr>
        <w:t>-202</w:t>
      </w:r>
      <w:r w:rsidR="00B658E6">
        <w:rPr>
          <w:sz w:val="32"/>
          <w:szCs w:val="32"/>
        </w:rPr>
        <w:t>3</w:t>
      </w:r>
      <w:r w:rsidR="00C84C14">
        <w:rPr>
          <w:sz w:val="32"/>
          <w:szCs w:val="32"/>
        </w:rPr>
        <w:t xml:space="preserve"> годов</w:t>
      </w:r>
    </w:p>
    <w:p w:rsidR="00082BAD" w:rsidRPr="00576A77" w:rsidRDefault="00082BAD" w:rsidP="00082BAD">
      <w:pPr>
        <w:rPr>
          <w:spacing w:val="4"/>
        </w:rPr>
      </w:pPr>
    </w:p>
    <w:bookmarkEnd w:id="4"/>
    <w:bookmarkEnd w:id="5"/>
    <w:bookmarkEnd w:id="6"/>
    <w:bookmarkEnd w:id="7"/>
    <w:bookmarkEnd w:id="8"/>
    <w:bookmarkEnd w:id="9"/>
    <w:bookmarkEnd w:id="10"/>
    <w:p w:rsidR="00082BAD" w:rsidRPr="00026B5C" w:rsidRDefault="00082BAD" w:rsidP="00082BAD">
      <w:pPr>
        <w:ind w:firstLine="709"/>
        <w:jc w:val="both"/>
        <w:rPr>
          <w:bCs/>
          <w:iCs/>
          <w:sz w:val="28"/>
          <w:szCs w:val="28"/>
        </w:rPr>
      </w:pPr>
      <w:r w:rsidRPr="00633099">
        <w:rPr>
          <w:bCs/>
          <w:iCs/>
          <w:sz w:val="28"/>
          <w:szCs w:val="28"/>
        </w:rPr>
        <w:t xml:space="preserve">Проект </w:t>
      </w:r>
      <w:r>
        <w:rPr>
          <w:bCs/>
          <w:iCs/>
          <w:sz w:val="28"/>
          <w:szCs w:val="28"/>
        </w:rPr>
        <w:t>решения</w:t>
      </w:r>
      <w:r w:rsidRPr="00633099">
        <w:rPr>
          <w:bCs/>
          <w:iCs/>
          <w:sz w:val="28"/>
          <w:szCs w:val="28"/>
        </w:rPr>
        <w:t xml:space="preserve"> предусматривает изменение параметров доходной части  бюджета </w:t>
      </w:r>
      <w:r w:rsidRPr="00DF767C">
        <w:rPr>
          <w:sz w:val="28"/>
          <w:szCs w:val="28"/>
        </w:rPr>
        <w:t>Нижнетанайского сельсовета</w:t>
      </w:r>
      <w:r>
        <w:rPr>
          <w:sz w:val="28"/>
          <w:szCs w:val="28"/>
        </w:rPr>
        <w:t xml:space="preserve"> </w:t>
      </w:r>
      <w:r w:rsidRPr="00633099">
        <w:rPr>
          <w:bCs/>
          <w:iCs/>
          <w:sz w:val="28"/>
          <w:szCs w:val="28"/>
        </w:rPr>
        <w:t>на 20</w:t>
      </w:r>
      <w:r w:rsidR="00364959">
        <w:rPr>
          <w:bCs/>
          <w:iCs/>
          <w:sz w:val="28"/>
          <w:szCs w:val="28"/>
        </w:rPr>
        <w:t>2</w:t>
      </w:r>
      <w:r w:rsidR="00B658E6">
        <w:rPr>
          <w:bCs/>
          <w:iCs/>
          <w:sz w:val="28"/>
          <w:szCs w:val="28"/>
        </w:rPr>
        <w:t xml:space="preserve">1 </w:t>
      </w:r>
      <w:r w:rsidRPr="00633099">
        <w:rPr>
          <w:bCs/>
          <w:iCs/>
          <w:sz w:val="28"/>
          <w:szCs w:val="28"/>
        </w:rPr>
        <w:t xml:space="preserve">год </w:t>
      </w:r>
      <w:r>
        <w:rPr>
          <w:bCs/>
          <w:iCs/>
          <w:sz w:val="28"/>
          <w:szCs w:val="28"/>
        </w:rPr>
        <w:t xml:space="preserve">с учетом дополнительно </w:t>
      </w:r>
      <w:r w:rsidRPr="00683F9B">
        <w:rPr>
          <w:bCs/>
          <w:iCs/>
          <w:sz w:val="28"/>
          <w:szCs w:val="28"/>
        </w:rPr>
        <w:t xml:space="preserve">выделенных сумм безвозмездных </w:t>
      </w:r>
      <w:r w:rsidRPr="00026B5C">
        <w:rPr>
          <w:bCs/>
          <w:iCs/>
          <w:sz w:val="28"/>
          <w:szCs w:val="28"/>
        </w:rPr>
        <w:t xml:space="preserve">поступлений из </w:t>
      </w:r>
      <w:r>
        <w:rPr>
          <w:bCs/>
          <w:iCs/>
          <w:sz w:val="28"/>
          <w:szCs w:val="28"/>
        </w:rPr>
        <w:t>краевого</w:t>
      </w:r>
      <w:r w:rsidR="00902955">
        <w:rPr>
          <w:bCs/>
          <w:iCs/>
          <w:sz w:val="28"/>
          <w:szCs w:val="28"/>
        </w:rPr>
        <w:t xml:space="preserve"> бюджета, собственных доходов.</w:t>
      </w:r>
    </w:p>
    <w:p w:rsidR="00082BAD" w:rsidRDefault="00082BAD" w:rsidP="00082BAD">
      <w:pPr>
        <w:pStyle w:val="21"/>
        <w:spacing w:before="60" w:after="60"/>
        <w:ind w:firstLine="720"/>
        <w:rPr>
          <w:szCs w:val="28"/>
        </w:rPr>
      </w:pPr>
      <w:r w:rsidRPr="00633099">
        <w:rPr>
          <w:b/>
          <w:szCs w:val="28"/>
        </w:rPr>
        <w:t xml:space="preserve">Сумма налоговых и неналоговых </w:t>
      </w:r>
      <w:r w:rsidRPr="0090390B">
        <w:rPr>
          <w:szCs w:val="28"/>
        </w:rPr>
        <w:t xml:space="preserve">доходов </w:t>
      </w:r>
      <w:r>
        <w:rPr>
          <w:szCs w:val="28"/>
        </w:rPr>
        <w:t>изм</w:t>
      </w:r>
      <w:r w:rsidRPr="0090390B">
        <w:rPr>
          <w:szCs w:val="28"/>
        </w:rPr>
        <w:t>еняется</w:t>
      </w:r>
      <w:r>
        <w:rPr>
          <w:szCs w:val="28"/>
        </w:rPr>
        <w:t xml:space="preserve"> и </w:t>
      </w:r>
      <w:r w:rsidRPr="0090390B">
        <w:rPr>
          <w:szCs w:val="28"/>
        </w:rPr>
        <w:t>составляет</w:t>
      </w:r>
      <w:r>
        <w:rPr>
          <w:szCs w:val="28"/>
        </w:rPr>
        <w:t xml:space="preserve"> </w:t>
      </w:r>
      <w:r w:rsidRPr="00633099">
        <w:rPr>
          <w:szCs w:val="28"/>
        </w:rPr>
        <w:t xml:space="preserve"> </w:t>
      </w:r>
      <w:r w:rsidR="00B658E6">
        <w:rPr>
          <w:b/>
          <w:szCs w:val="28"/>
        </w:rPr>
        <w:t>355 223,00</w:t>
      </w:r>
      <w:r>
        <w:rPr>
          <w:szCs w:val="28"/>
        </w:rPr>
        <w:t xml:space="preserve"> </w:t>
      </w:r>
      <w:r w:rsidRPr="00633099">
        <w:rPr>
          <w:szCs w:val="28"/>
        </w:rPr>
        <w:t> рублей.</w:t>
      </w:r>
      <w:r>
        <w:rPr>
          <w:szCs w:val="28"/>
        </w:rPr>
        <w:t xml:space="preserve"> </w:t>
      </w:r>
      <w:bookmarkStart w:id="11" w:name="_Toc303255162"/>
    </w:p>
    <w:p w:rsidR="00082BAD" w:rsidRDefault="00082BAD" w:rsidP="00C84C14">
      <w:pPr>
        <w:pStyle w:val="21"/>
        <w:spacing w:before="60" w:after="60"/>
        <w:ind w:firstLine="720"/>
        <w:rPr>
          <w:szCs w:val="28"/>
        </w:rPr>
      </w:pPr>
      <w:r w:rsidRPr="00031600">
        <w:rPr>
          <w:b/>
          <w:szCs w:val="28"/>
        </w:rPr>
        <w:t>Безвозмездные поступления</w:t>
      </w:r>
      <w:r w:rsidRPr="00031600">
        <w:rPr>
          <w:szCs w:val="28"/>
        </w:rPr>
        <w:t xml:space="preserve"> </w:t>
      </w:r>
      <w:r w:rsidRPr="00B72A37">
        <w:rPr>
          <w:b/>
          <w:i/>
          <w:iCs/>
          <w:szCs w:val="28"/>
        </w:rPr>
        <w:t>от других бюджетов бюджетной системы Российской Федерации</w:t>
      </w:r>
      <w:r>
        <w:rPr>
          <w:b/>
          <w:i/>
          <w:iCs/>
          <w:szCs w:val="28"/>
        </w:rPr>
        <w:t xml:space="preserve"> </w:t>
      </w:r>
      <w:r>
        <w:rPr>
          <w:szCs w:val="28"/>
        </w:rPr>
        <w:t xml:space="preserve"> </w:t>
      </w:r>
      <w:r w:rsidRPr="00031600">
        <w:rPr>
          <w:szCs w:val="28"/>
        </w:rPr>
        <w:t xml:space="preserve">увеличиваются </w:t>
      </w:r>
      <w:r>
        <w:rPr>
          <w:szCs w:val="28"/>
        </w:rPr>
        <w:t>и составляют</w:t>
      </w:r>
      <w:r w:rsidR="00C84C14">
        <w:rPr>
          <w:szCs w:val="28"/>
        </w:rPr>
        <w:t xml:space="preserve"> в 202</w:t>
      </w:r>
      <w:r w:rsidR="00B658E6">
        <w:rPr>
          <w:szCs w:val="28"/>
        </w:rPr>
        <w:t xml:space="preserve">1 </w:t>
      </w:r>
      <w:r w:rsidR="00C84C14">
        <w:rPr>
          <w:szCs w:val="28"/>
        </w:rPr>
        <w:t xml:space="preserve">году  </w:t>
      </w:r>
      <w:r>
        <w:rPr>
          <w:szCs w:val="28"/>
        </w:rPr>
        <w:t xml:space="preserve"> </w:t>
      </w:r>
      <w:r w:rsidR="002D29DE">
        <w:rPr>
          <w:szCs w:val="28"/>
        </w:rPr>
        <w:t>6 470 700</w:t>
      </w:r>
      <w:r w:rsidR="00B658E6">
        <w:rPr>
          <w:szCs w:val="28"/>
        </w:rPr>
        <w:t>,</w:t>
      </w:r>
      <w:r w:rsidR="002D29DE">
        <w:rPr>
          <w:szCs w:val="28"/>
        </w:rPr>
        <w:t>66</w:t>
      </w:r>
      <w:r w:rsidR="00B658E6">
        <w:rPr>
          <w:szCs w:val="28"/>
        </w:rPr>
        <w:t xml:space="preserve"> рублей, 2022 год 5 156 549,00 2023 год 5 164 946</w:t>
      </w:r>
      <w:r w:rsidR="00C84C14">
        <w:rPr>
          <w:szCs w:val="28"/>
        </w:rPr>
        <w:t xml:space="preserve">,00 </w:t>
      </w:r>
    </w:p>
    <w:bookmarkEnd w:id="11"/>
    <w:p w:rsidR="00082BAD" w:rsidRDefault="00082BAD" w:rsidP="00C84C14">
      <w:pPr>
        <w:pStyle w:val="ConsPlusNormal"/>
        <w:ind w:firstLine="0"/>
        <w:rPr>
          <w:rFonts w:ascii="Times New Roman" w:hAnsi="Times New Roman"/>
          <w:sz w:val="28"/>
        </w:rPr>
      </w:pPr>
    </w:p>
    <w:p w:rsidR="00082BAD" w:rsidRDefault="00082BAD" w:rsidP="00082BAD">
      <w:pPr>
        <w:pStyle w:val="ConsPlusNormal"/>
        <w:ind w:firstLine="0"/>
        <w:rPr>
          <w:rFonts w:ascii="Times New Roman" w:hAnsi="Times New Roman"/>
          <w:sz w:val="28"/>
        </w:rPr>
      </w:pPr>
    </w:p>
    <w:p w:rsidR="00082BAD" w:rsidRPr="00B658E6" w:rsidRDefault="00082BAD" w:rsidP="00B658E6">
      <w:pPr>
        <w:pStyle w:val="1"/>
        <w:spacing w:before="0" w:after="0" w:line="240" w:lineRule="auto"/>
        <w:ind w:firstLine="709"/>
        <w:rPr>
          <w:sz w:val="32"/>
        </w:rPr>
      </w:pPr>
      <w:r w:rsidRPr="00834813">
        <w:rPr>
          <w:sz w:val="32"/>
          <w:lang w:val="en-US"/>
        </w:rPr>
        <w:t>II</w:t>
      </w:r>
      <w:r w:rsidRPr="00834813">
        <w:rPr>
          <w:sz w:val="32"/>
        </w:rPr>
        <w:t>. РАСХОДЫ БЮДЖЕТА</w:t>
      </w:r>
      <w:r>
        <w:rPr>
          <w:sz w:val="32"/>
        </w:rPr>
        <w:t xml:space="preserve"> НИЖНЕТАНАЙСКОГО СЕЛЬСОВЕТА</w:t>
      </w:r>
    </w:p>
    <w:p w:rsidR="00B658E6" w:rsidRPr="00834813" w:rsidRDefault="00B658E6" w:rsidP="00B658E6">
      <w:pPr>
        <w:pStyle w:val="ac"/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834813">
        <w:rPr>
          <w:rFonts w:ascii="Times New Roman" w:hAnsi="Times New Roman"/>
          <w:sz w:val="28"/>
        </w:rPr>
        <w:t xml:space="preserve">Настоящим </w:t>
      </w:r>
      <w:r>
        <w:rPr>
          <w:rFonts w:ascii="Times New Roman" w:hAnsi="Times New Roman"/>
          <w:sz w:val="28"/>
        </w:rPr>
        <w:t>решением</w:t>
      </w:r>
      <w:r w:rsidRPr="00834813">
        <w:rPr>
          <w:rFonts w:ascii="Times New Roman" w:hAnsi="Times New Roman"/>
          <w:sz w:val="28"/>
        </w:rPr>
        <w:t xml:space="preserve"> предусматриваются следующие изменения:</w:t>
      </w:r>
    </w:p>
    <w:p w:rsidR="00B658E6" w:rsidRDefault="00B658E6" w:rsidP="00B65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</w:t>
      </w:r>
      <w:r w:rsidRPr="0044014D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 xml:space="preserve"> с увлечением </w:t>
      </w:r>
      <w:r w:rsidR="002D29DE">
        <w:rPr>
          <w:sz w:val="28"/>
          <w:szCs w:val="28"/>
        </w:rPr>
        <w:t>субсидии бюджетам поселений на реализацию проектов по благоустройству территорий сельских населенных пунктов с численностью населения не более 10000 человек на 2021 год в сумме 595 100,00 рублей.</w:t>
      </w:r>
    </w:p>
    <w:p w:rsidR="00B658E6" w:rsidRDefault="00B658E6" w:rsidP="00B65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бюджетных ассигнований с увеличением </w:t>
      </w:r>
      <w:r w:rsidR="002D29DE">
        <w:rPr>
          <w:sz w:val="28"/>
          <w:szCs w:val="28"/>
        </w:rPr>
        <w:t xml:space="preserve">иные  межбюджетные трансферты, передаваемые бюджетам сельских поселений9 на обеспечение сбалансированности бюджетов поселений) </w:t>
      </w:r>
      <w:r>
        <w:rPr>
          <w:sz w:val="28"/>
          <w:szCs w:val="28"/>
        </w:rPr>
        <w:t xml:space="preserve"> на 2021 год  </w:t>
      </w:r>
      <w:r w:rsidR="002D29DE">
        <w:rPr>
          <w:sz w:val="28"/>
          <w:szCs w:val="28"/>
        </w:rPr>
        <w:t>52 525,66</w:t>
      </w:r>
      <w:r>
        <w:rPr>
          <w:sz w:val="28"/>
          <w:szCs w:val="28"/>
        </w:rPr>
        <w:t xml:space="preserve"> рублей.  </w:t>
      </w:r>
    </w:p>
    <w:p w:rsidR="00B658E6" w:rsidRDefault="002D29DE" w:rsidP="00B65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межбюджетные трансферты передаваемые </w:t>
      </w:r>
      <w:r w:rsidR="00B658E6">
        <w:rPr>
          <w:sz w:val="28"/>
          <w:szCs w:val="28"/>
        </w:rPr>
        <w:t xml:space="preserve"> бюджетам сельских поселений (на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минимального размера оплаты труда)  ассигнований на 2021 год -</w:t>
      </w:r>
      <w:r>
        <w:rPr>
          <w:sz w:val="28"/>
          <w:szCs w:val="28"/>
        </w:rPr>
        <w:t xml:space="preserve">11 </w:t>
      </w:r>
      <w:bookmarkStart w:id="12" w:name="_GoBack"/>
      <w:bookmarkEnd w:id="12"/>
      <w:r>
        <w:rPr>
          <w:sz w:val="28"/>
          <w:szCs w:val="28"/>
        </w:rPr>
        <w:t>248</w:t>
      </w:r>
      <w:r w:rsidR="00B658E6">
        <w:rPr>
          <w:sz w:val="28"/>
          <w:szCs w:val="28"/>
        </w:rPr>
        <w:t xml:space="preserve">,00рублей, </w:t>
      </w:r>
    </w:p>
    <w:p w:rsidR="00B658E6" w:rsidRDefault="00B658E6" w:rsidP="00B658E6">
      <w:pPr>
        <w:ind w:firstLine="709"/>
        <w:jc w:val="both"/>
        <w:rPr>
          <w:sz w:val="28"/>
          <w:szCs w:val="28"/>
        </w:rPr>
      </w:pPr>
    </w:p>
    <w:p w:rsidR="00B658E6" w:rsidRDefault="00B658E6" w:rsidP="00B658E6">
      <w:pPr>
        <w:ind w:firstLine="709"/>
        <w:jc w:val="both"/>
        <w:rPr>
          <w:sz w:val="28"/>
          <w:szCs w:val="28"/>
        </w:rPr>
      </w:pPr>
    </w:p>
    <w:p w:rsidR="00B658E6" w:rsidRPr="00834813" w:rsidRDefault="00B658E6" w:rsidP="00B658E6">
      <w:pPr>
        <w:ind w:firstLine="709"/>
        <w:jc w:val="both"/>
        <w:rPr>
          <w:b/>
          <w:bCs/>
        </w:rPr>
      </w:pPr>
    </w:p>
    <w:p w:rsidR="001D7029" w:rsidRDefault="001D7029"/>
    <w:sectPr w:rsidR="001D7029" w:rsidSect="00C4552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99" w:right="851" w:bottom="1134" w:left="1418" w:header="720" w:footer="720" w:gutter="0"/>
      <w:pgNumType w:start="200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17D" w:rsidRDefault="009A217D" w:rsidP="001C45B2">
      <w:r>
        <w:separator/>
      </w:r>
    </w:p>
  </w:endnote>
  <w:endnote w:type="continuationSeparator" w:id="0">
    <w:p w:rsidR="009A217D" w:rsidRDefault="009A217D" w:rsidP="001C4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A0517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62AB" w:rsidRDefault="009A217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9A217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17D" w:rsidRDefault="009A217D" w:rsidP="001C45B2">
      <w:r>
        <w:separator/>
      </w:r>
    </w:p>
  </w:footnote>
  <w:footnote w:type="continuationSeparator" w:id="0">
    <w:p w:rsidR="009A217D" w:rsidRDefault="009A217D" w:rsidP="001C4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A05174" w:rsidP="000751A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2BAD">
      <w:rPr>
        <w:rStyle w:val="a9"/>
        <w:noProof/>
      </w:rPr>
      <w:t>234</w:t>
    </w:r>
    <w:r>
      <w:rPr>
        <w:rStyle w:val="a9"/>
      </w:rPr>
      <w:fldChar w:fldCharType="end"/>
    </w:r>
  </w:p>
  <w:p w:rsidR="00E562AB" w:rsidRDefault="009A217D" w:rsidP="00B47099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9A217D" w:rsidP="000751A5">
    <w:pPr>
      <w:pStyle w:val="aa"/>
      <w:framePr w:wrap="around" w:vAnchor="text" w:hAnchor="margin" w:xAlign="right" w:y="1"/>
      <w:rPr>
        <w:rStyle w:val="a9"/>
      </w:rPr>
    </w:pPr>
  </w:p>
  <w:p w:rsidR="00E562AB" w:rsidRDefault="009A217D" w:rsidP="00E03210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FD"/>
    <w:multiLevelType w:val="hybridMultilevel"/>
    <w:tmpl w:val="E556AB82"/>
    <w:lvl w:ilvl="0" w:tplc="B894BB7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F2169F1"/>
    <w:multiLevelType w:val="hybridMultilevel"/>
    <w:tmpl w:val="A4A4BC70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2BAD"/>
    <w:rsid w:val="00000B03"/>
    <w:rsid w:val="00050BBC"/>
    <w:rsid w:val="00082BAD"/>
    <w:rsid w:val="000F0118"/>
    <w:rsid w:val="00143C07"/>
    <w:rsid w:val="001C45B2"/>
    <w:rsid w:val="001D7029"/>
    <w:rsid w:val="00243104"/>
    <w:rsid w:val="002D1DC3"/>
    <w:rsid w:val="002D29DE"/>
    <w:rsid w:val="00364959"/>
    <w:rsid w:val="00382F3A"/>
    <w:rsid w:val="00427BE0"/>
    <w:rsid w:val="00460FEF"/>
    <w:rsid w:val="00465002"/>
    <w:rsid w:val="00477BCB"/>
    <w:rsid w:val="00507E17"/>
    <w:rsid w:val="005A7298"/>
    <w:rsid w:val="005D6714"/>
    <w:rsid w:val="006C735F"/>
    <w:rsid w:val="006F45D2"/>
    <w:rsid w:val="00715C53"/>
    <w:rsid w:val="007325A9"/>
    <w:rsid w:val="00752D47"/>
    <w:rsid w:val="00791526"/>
    <w:rsid w:val="007A510A"/>
    <w:rsid w:val="007B0153"/>
    <w:rsid w:val="008128CA"/>
    <w:rsid w:val="00866E2D"/>
    <w:rsid w:val="00902955"/>
    <w:rsid w:val="009A217D"/>
    <w:rsid w:val="009D0E0B"/>
    <w:rsid w:val="00A05174"/>
    <w:rsid w:val="00A2281B"/>
    <w:rsid w:val="00AE10E7"/>
    <w:rsid w:val="00B0604C"/>
    <w:rsid w:val="00B658E6"/>
    <w:rsid w:val="00BC06F0"/>
    <w:rsid w:val="00C230FA"/>
    <w:rsid w:val="00C27EB6"/>
    <w:rsid w:val="00C84C14"/>
    <w:rsid w:val="00D371C5"/>
    <w:rsid w:val="00D60B5A"/>
    <w:rsid w:val="00D94B7E"/>
    <w:rsid w:val="00EB0DCA"/>
    <w:rsid w:val="00F85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82BAD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082BAD"/>
    <w:pPr>
      <w:keepNext/>
      <w:jc w:val="center"/>
      <w:outlineLvl w:val="1"/>
    </w:pPr>
    <w:rPr>
      <w:b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BA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82BAD"/>
    <w:rPr>
      <w:rFonts w:ascii="Times New Roman" w:eastAsia="Times New Roman" w:hAnsi="Times New Roman" w:cs="Times New Roman"/>
      <w:b/>
      <w:smallCaps/>
      <w:sz w:val="28"/>
      <w:szCs w:val="28"/>
      <w:lang w:eastAsia="ru-RU"/>
    </w:rPr>
  </w:style>
  <w:style w:type="paragraph" w:styleId="a3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082BAD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uiPriority w:val="99"/>
    <w:semiHidden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082BAD"/>
    <w:pPr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082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082BAD"/>
    <w:pPr>
      <w:spacing w:after="120"/>
    </w:pPr>
  </w:style>
  <w:style w:type="character" w:customStyle="1" w:styleId="a6">
    <w:name w:val="Основной текст Знак"/>
    <w:basedOn w:val="a0"/>
    <w:link w:val="a5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082B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82BAD"/>
  </w:style>
  <w:style w:type="paragraph" w:styleId="aa">
    <w:name w:val="header"/>
    <w:basedOn w:val="a"/>
    <w:link w:val="ab"/>
    <w:rsid w:val="00082BAD"/>
    <w:pPr>
      <w:widowControl w:val="0"/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0"/>
    <w:link w:val="aa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082B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link w:val="a3"/>
    <w:rsid w:val="00082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link w:val="ad"/>
    <w:qFormat/>
    <w:rsid w:val="00082B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basedOn w:val="a0"/>
    <w:link w:val="ConsPlusNormal"/>
    <w:locked/>
    <w:rsid w:val="00082BA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Абзац списка Знак"/>
    <w:link w:val="ac"/>
    <w:locked/>
    <w:rsid w:val="00082BA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ADBEF-8AE2-4641-9C0D-57F8A2267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2022-01-11T09:18:00Z</cp:lastPrinted>
  <dcterms:created xsi:type="dcterms:W3CDTF">2019-12-03T01:09:00Z</dcterms:created>
  <dcterms:modified xsi:type="dcterms:W3CDTF">2022-01-11T09:19:00Z</dcterms:modified>
</cp:coreProperties>
</file>